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 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nº 005/2026/FCBC/PNAB - Premiação Cultura Viva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REDE MUNICIPAL DE PONTOS E PONTÕES DE CULTURA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BALNEÁRIO CAMBORIÚ/SC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PREMIAÇÃO DE PONTOS E PONTÕES DE CULTURA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color w:val="ff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u w:val="single"/>
          <w:rtl w:val="0"/>
        </w:rPr>
        <w:t xml:space="preserve">ANEXO 01 - COTAS</w:t>
      </w:r>
      <w:r w:rsidDel="00000000" w:rsidR="00000000" w:rsidRPr="00000000">
        <w:rPr>
          <w:rtl w:val="0"/>
        </w:rPr>
      </w:r>
    </w:p>
    <w:sdt>
      <w:sdtPr>
        <w:lock w:val="contentLocked"/>
        <w:id w:val="-633891933"/>
        <w:tag w:val="goog_rdk_0"/>
      </w:sdtPr>
      <w:sdtContent>
        <w:tbl>
          <w:tblPr>
            <w:tblStyle w:val="Table1"/>
            <w:tblW w:w="13954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6977"/>
            <w:gridCol w:w="6977"/>
            <w:tblGridChange w:id="0">
              <w:tblGrid>
                <w:gridCol w:w="6977"/>
                <w:gridCol w:w="6977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07">
                <w:pPr>
                  <w:tabs>
                    <w:tab w:val="center" w:leader="none" w:pos="0"/>
                  </w:tabs>
                  <w:spacing w:after="120" w:line="240" w:lineRule="auto"/>
                  <w:ind w:left="0" w:firstLine="0"/>
                  <w:jc w:val="both"/>
                  <w:rPr>
                    <w:rFonts w:ascii="Calibri" w:cs="Calibri" w:eastAsia="Calibri" w:hAnsi="Calibri"/>
                    <w:b w:val="1"/>
                    <w:bCs w:val="1"/>
                    <w:highlight w:val="yellow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rtl w:val="0"/>
                  </w:rPr>
                  <w:t xml:space="preserve">COTAS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08">
                <w:pPr>
                  <w:widowControl w:val="0"/>
                  <w:spacing w:line="240" w:lineRule="auto"/>
                  <w:jc w:val="center"/>
                  <w:rPr>
                    <w:rFonts w:ascii="Calibri" w:cs="Calibri" w:eastAsia="Calibri" w:hAnsi="Calibri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rtl w:val="0"/>
                  </w:rPr>
                  <w:t xml:space="preserve">NÚMERO DE VAGAS MÍNIMAS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9">
                <w:pPr>
                  <w:widowControl w:val="0"/>
                  <w:spacing w:line="240" w:lineRule="auto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Ampla Concorrência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0A">
                <w:pPr>
                  <w:widowControl w:val="0"/>
                  <w:spacing w:line="24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02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widowControl w:val="0"/>
                  <w:spacing w:line="240" w:lineRule="auto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Entidades com trajetória declarada e comprovadamente ligadas às Culturas Populares E Tradicionais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0C">
                <w:pPr>
                  <w:widowControl w:val="0"/>
                  <w:spacing w:line="24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02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0D">
                <w:pPr>
                  <w:widowControl w:val="0"/>
                  <w:spacing w:line="240" w:lineRule="auto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Pessoas negras (pretas ou pardas)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0E">
                <w:pPr>
                  <w:widowControl w:val="0"/>
                  <w:spacing w:line="24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02</w:t>
                </w:r>
              </w:p>
            </w:tc>
          </w:tr>
          <w:tr>
            <w:trPr>
              <w:cantSplit w:val="0"/>
              <w:trHeight w:val="732.109375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0F">
                <w:pPr>
                  <w:widowControl w:val="0"/>
                  <w:spacing w:line="240" w:lineRule="auto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Pessoas indígenas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10">
                <w:pPr>
                  <w:widowControl w:val="0"/>
                  <w:spacing w:line="24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01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11">
                <w:pPr>
                  <w:widowControl w:val="0"/>
                  <w:spacing w:line="240" w:lineRule="auto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Pessoas com deficiência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12">
                <w:pPr>
                  <w:widowControl w:val="0"/>
                  <w:spacing w:line="240" w:lineRule="auto"/>
                  <w:jc w:val="center"/>
                  <w:rPr>
                    <w:rFonts w:ascii="Calibri" w:cs="Calibri" w:eastAsia="Calibri" w:hAnsi="Calibri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rtl w:val="0"/>
                  </w:rPr>
                  <w:t xml:space="preserve">01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3">
                <w:pPr>
                  <w:widowControl w:val="0"/>
                  <w:spacing w:line="240" w:lineRule="auto"/>
                  <w:rPr>
                    <w:rFonts w:ascii="Calibri" w:cs="Calibri" w:eastAsia="Calibri" w:hAnsi="Calibri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rtl w:val="0"/>
                  </w:rPr>
                  <w:t xml:space="preserve">QUANTIDADE TOTAL DE VAGAS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4">
                <w:pPr>
                  <w:widowControl w:val="0"/>
                  <w:spacing w:line="240" w:lineRule="auto"/>
                  <w:jc w:val="center"/>
                  <w:rPr>
                    <w:rFonts w:ascii="Calibri" w:cs="Calibri" w:eastAsia="Calibri" w:hAnsi="Calibri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rtl w:val="0"/>
                  </w:rPr>
                  <w:t xml:space="preserve">0</w:t>
                </w:r>
                <w:r w:rsidDel="00000000" w:rsidR="00000000" w:rsidRPr="00000000">
                  <w:rPr>
                    <w:rFonts w:ascii="Calibri" w:cs="Calibri" w:eastAsia="Calibri" w:hAnsi="Calibri"/>
                    <w:b w:val="1"/>
                    <w:bCs w:val="1"/>
                    <w:rtl w:val="0"/>
                  </w:rPr>
                  <w:t xml:space="preserve">8</w:t>
                </w:r>
              </w:p>
            </w:tc>
          </w:tr>
        </w:tbl>
      </w:sdtContent>
    </w:sdt>
    <w:p w:rsidR="00000000" w:rsidDel="00000000" w:rsidP="00000000" w:rsidRDefault="00000000" w:rsidRPr="00000000" w14:paraId="00000015">
      <w:pPr>
        <w:tabs>
          <w:tab w:val="center" w:leader="none" w:pos="0"/>
        </w:tabs>
        <w:spacing w:line="240" w:lineRule="auto"/>
        <w:jc w:val="both"/>
        <w:rPr>
          <w:rFonts w:ascii="Calibri" w:cs="Calibri" w:eastAsia="Calibri" w:hAnsi="Calibri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ind w:left="-141.73228346456688" w:firstLine="0"/>
      <w:rPr>
        <w:rFonts w:ascii="Calibri" w:cs="Calibri" w:eastAsia="Calibri" w:hAnsi="Calibri"/>
        <w:i w:val="1"/>
        <w:iCs w:val="1"/>
        <w:color w:val="ff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  <w:t xml:space="preserve">                                                                       </w:t>
    </w:r>
    <w:r w:rsidDel="00000000" w:rsidR="00000000" w:rsidRPr="00000000">
      <w:rPr/>
      <w:drawing>
        <wp:inline distB="114300" distT="114300" distL="114300" distR="114300">
          <wp:extent cx="8863200" cy="647700"/>
          <wp:effectExtent b="0" l="0" r="0" t="0"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863200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                                                                       </w:t>
    </w:r>
  </w:p>
  <w:p w:rsidR="00000000" w:rsidDel="00000000" w:rsidP="00000000" w:rsidRDefault="00000000" w:rsidRPr="00000000" w14:paraId="00000019">
    <w:pPr>
      <w:ind w:left="-850.3937007874016" w:firstLine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ind w:left="-992.1259842519685" w:firstLine="0"/>
      <w:jc w:val="both"/>
      <w:rPr/>
    </w:pPr>
    <w:r w:rsidDel="00000000" w:rsidR="00000000" w:rsidRPr="00000000">
      <w:rPr/>
      <w:drawing>
        <wp:inline distB="0" distT="0" distL="0" distR="0">
          <wp:extent cx="1186751" cy="853881"/>
          <wp:effectExtent b="0" l="0" r="0" t="0"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8FaUWBxUUED66gKuQ6/JZ667dg==">CgMxLjAaHwoBMBIaChgICVIUChJ0YWJsZS5neGJhcXo5Ym4xczY4AHIhMTVuNjFtbl9hMF9OdDcxTDREWkpZejg5MlhDYTNseXJX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